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69B1" w14:textId="77777777" w:rsidR="006E15AC" w:rsidRPr="006E15AC" w:rsidRDefault="006E15AC" w:rsidP="006E15AC">
      <w:pPr>
        <w:widowControl/>
        <w:shd w:val="clear" w:color="auto" w:fill="FFFFFF"/>
        <w:spacing w:line="450" w:lineRule="atLeast"/>
        <w:jc w:val="center"/>
        <w:textAlignment w:val="top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6E15AC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传承百年积淀 铸就文明品牌</w:t>
      </w:r>
    </w:p>
    <w:p w14:paraId="1D886CCA" w14:textId="77777777" w:rsidR="006E15AC" w:rsidRPr="006E15AC" w:rsidRDefault="006E15AC" w:rsidP="006E15AC">
      <w:pPr>
        <w:widowControl/>
        <w:shd w:val="clear" w:color="auto" w:fill="FFFFFF"/>
        <w:jc w:val="center"/>
        <w:textAlignment w:val="top"/>
        <w:rPr>
          <w:rFonts w:ascii="宋体" w:eastAsia="宋体" w:hAnsi="宋体" w:cs="宋体" w:hint="eastAsia"/>
          <w:color w:val="504D48"/>
          <w:kern w:val="0"/>
          <w:sz w:val="18"/>
          <w:szCs w:val="18"/>
        </w:rPr>
      </w:pPr>
      <w:r w:rsidRPr="006E15AC">
        <w:rPr>
          <w:rFonts w:ascii="宋体" w:eastAsia="宋体" w:hAnsi="宋体" w:cs="宋体" w:hint="eastAsia"/>
          <w:color w:val="504D48"/>
          <w:kern w:val="0"/>
          <w:sz w:val="18"/>
          <w:szCs w:val="18"/>
        </w:rPr>
        <w:t>2020-08-10 15:56:54  来源：中国教育报   作者：</w:t>
      </w:r>
      <w:proofErr w:type="gramStart"/>
      <w:r w:rsidRPr="006E15AC">
        <w:rPr>
          <w:rFonts w:ascii="宋体" w:eastAsia="宋体" w:hAnsi="宋体" w:cs="宋体" w:hint="eastAsia"/>
          <w:color w:val="504D48"/>
          <w:kern w:val="0"/>
          <w:sz w:val="18"/>
          <w:szCs w:val="18"/>
        </w:rPr>
        <w:t>王芝东 程作</w:t>
      </w:r>
      <w:proofErr w:type="gramEnd"/>
      <w:r w:rsidRPr="006E15AC">
        <w:rPr>
          <w:rFonts w:ascii="宋体" w:eastAsia="宋体" w:hAnsi="宋体" w:cs="宋体" w:hint="eastAsia"/>
          <w:color w:val="504D48"/>
          <w:kern w:val="0"/>
          <w:sz w:val="18"/>
          <w:szCs w:val="18"/>
        </w:rPr>
        <w:t>栋</w:t>
      </w:r>
    </w:p>
    <w:p w14:paraId="15C251C9" w14:textId="7DC88D7A" w:rsidR="006E15AC" w:rsidRPr="006E15AC" w:rsidRDefault="006E15AC" w:rsidP="006E15AC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E15AC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6761EB41" wp14:editId="08F017AA">
            <wp:extent cx="1333500" cy="209550"/>
            <wp:effectExtent l="0" t="0" r="0" b="0"/>
            <wp:docPr id="3" name="图片 3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5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6E15AC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328B1A45" wp14:editId="5057043D">
            <wp:extent cx="1333500" cy="209550"/>
            <wp:effectExtent l="0" t="0" r="0" b="0"/>
            <wp:docPr id="2" name="图片 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5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6E15AC"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 wp14:anchorId="1D7B93FF" wp14:editId="2D57810E">
            <wp:extent cx="1333500" cy="209550"/>
            <wp:effectExtent l="0" t="0" r="0" b="0"/>
            <wp:docPr id="1" name="图片 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3BAC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山东省淄博第六中学（下称“淄博六中”），是一所省重点中学，1897年建校，原名“光被学堂”，123年来，为党和国家培育了10余万优秀人才。其中，老一代校友以荣获国家高科技奖的小麦专家李振声院士为代表，新一代校友以提出“星间链路”理念技术的北斗三号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卫星副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主任设计师康成斌为代表。</w:t>
      </w:r>
    </w:p>
    <w:p w14:paraId="4EA62367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沐浴泱泱齐风,培育时代文明。作为首批创建全国文明校园先进学校、首批山东省文明校园，淄博六中基于“六好”标准，打造文明品牌，将文明创建与教育教学融合，实现了立德树人和文明校园共创共赢的局面。</w:t>
      </w:r>
    </w:p>
    <w:p w14:paraId="56A9122A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立德树人涵养文明之魂</w:t>
      </w:r>
    </w:p>
    <w:p w14:paraId="2F2AB6BE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创建文明校园旨在优质落实立德树人根本任务，持续提升师生文明素养。围绕立德树人，学校突出价值引领和思想教育，全面提升思想道德建设水平。</w:t>
      </w:r>
    </w:p>
    <w:p w14:paraId="14B15691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抓学习固根基。以习近平新时代中国特色社会主义思想为指导，搭建理论学习平台机制，利用“学习强国”“灯塔党建”等平台，学有动力，学有成效。编印《习语诵读》，融入教育教学，开展习语晨读、诵读比赛和精品演讲；编印校本教材，保证社会主义核心价值观“三进”有实效；校内校外、室内室外，氛围浓厚，耳濡目染，入心入脑。“山东教育改革开放40年”丛书专题报道了学校改革发展纪实。</w:t>
      </w:r>
    </w:p>
    <w:p w14:paraId="7252AD59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抓模式育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新人。基于“人人有才，因势育才”的育人理念，构建完善了“双主体”实效德育模式。育人模式荣获山东省德育优秀案例。德育体系涵盖“体验·感悟·提升”型德育模式、“明理→梳理→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践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理”自我完善机制、“问题解决式”班级管理模式和“认知澄清型”“教育诊断型”家长会模式，学生道德意识与综合素养显著提升。学校获评山东省德耀齐鲁示范基地、山东省五四红旗团委、淄博市德育工作先进单位。</w:t>
      </w:r>
    </w:p>
    <w:p w14:paraId="68D123C5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抓活动促提升。清明祭英烈、七一唱红歌、十一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诵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习语，“传承红色基因”系列活动，激发爱党爱国热情。打造“新时代好少年”活动品牌，让学习宣传选树新时代好少年成为校园风景线。注重“劳动美”实践，选树千名小能手。“扣好人生第一粒扣子”，开展学生个人规划、民族精神、理想信念专题教育。开展校史教育、“玉兰杯”经典诵读大赛等特色德育，促进素质提升；落实中学生守则和行为规范，诚信、文明出行、文明旅游，成效显著；开展“阳光成长”心理健康教育系列活动；打造新时代文明实践“光被”志愿服务品牌，实践活动丰富多彩，传播了社会正能量。孟溪源被评为全国“最美中学生”，范修睿、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信姿瑶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分获全国和全省新时代好少年。</w:t>
      </w:r>
    </w:p>
    <w:p w14:paraId="3A5620E5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引领示范激发文明动力</w:t>
      </w:r>
    </w:p>
    <w:p w14:paraId="1538D35A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班子带头引领，党员先锋示范。学校党委抓实党建引领，优化体制机制，为学校改革发展注入强劲内生动力。</w:t>
      </w:r>
    </w:p>
    <w:p w14:paraId="4010D539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练内功，加强班子建设。深入推进全面从严治党，抓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实党委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中心组理论学习，提高思想政治水平；落实校长负责制，提高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履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职能力；深化“不忘初心、牢记使命”主题教育实效；扎牢制度笼子，防范廉政风险，为学校科学发展提供强有力的政治、组织、思想和纪律保障。学校党委书记、校长孙宏伟被表彰为“淄博名校长”。</w:t>
      </w:r>
    </w:p>
    <w:p w14:paraId="60D0C804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强组织，抓实党建工作。打造学习型、服务型、创新型党组织，党务公开到位；落实意识形态工作责任制，建设牢固阵地；抓实三会一课，党员教育更富成效；创新“党建+”“+党建”工作机制，促进党建与业务融合；策划“党员旗帜行动”“文化党建”，打造特色品牌；党风廉政注重建章立制和警示教育，党员党性意识和工作动力持续提升。</w:t>
      </w:r>
    </w:p>
    <w:p w14:paraId="44963943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提效能，优化管理机制。优化年级管理，降低管理重心，让管理更加精细高效。创新工作推进模式，工作定期汇报点评，保障目标有效达成。优化教师评价方案，突出团队合作，落实目标管理。优化教研组长评聘制度，提升教研动力。</w:t>
      </w:r>
    </w:p>
    <w:p w14:paraId="521FAA30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学校党委荣获“山东教育系统先进基层党组织”、首批淄博“时代先锋”单位称号。 </w:t>
      </w:r>
    </w:p>
    <w:p w14:paraId="23D0CE07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德能兼修夯实文明根基</w:t>
      </w:r>
    </w:p>
    <w:p w14:paraId="1C7CAD2D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教师是学校发展的根基。学校通过构建教师发展体系，注重顶层设计、机制运作，全力打造师德高尚、业务精湛的教师队伍。</w:t>
      </w:r>
    </w:p>
    <w:p w14:paraId="760C4786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师德师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风突出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“严”字。开展师德师风案例警示教育，落实严肃惩处机制，规范从教行为；签订责任书承诺书，举办师德讲座，评选师德标兵，引导教师争做“四有”好老师。</w:t>
      </w:r>
    </w:p>
    <w:p w14:paraId="5020D804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专业成长突出“精”字。教师发展体系助力专业成长。通过“青年教师发展联盟”“名师伴我行”等，打造学习共同体；实施班子成员挂包制度和精品教研组评选制度，提高教研水平；开展“教师三年读书行动”，提升理论素养；组织教师赴北京、杭州等地交流学习，开拓教育视野。</w:t>
      </w:r>
    </w:p>
    <w:p w14:paraId="170BE081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班级管理突出“能”字。健全班主任成长机制，激发原动力内驱力；举办“教书育人长青奖”“班主任之最”评选，增强从业荣誉感和积极性；开展素质拓展、班主任论坛、班会观摩、文化教室等活动，提高素养与能力。</w:t>
      </w:r>
    </w:p>
    <w:p w14:paraId="3DB0808B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全员育人突出“爱”字。落实育人纲要要求，推进全员育人；立足课堂主渠道，推进全科育人；关注全体学生，建立特殊学生关爱制度，有针对性、常态化地开展学习、心理辅导和生活帮扶。</w:t>
      </w:r>
    </w:p>
    <w:p w14:paraId="37401982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张士亮老师荣获“全国五一劳动奖章”，袁俊宝老师被评选为山东省优秀教师，吕红蕾老师被评选为山东省优秀德育工作者。</w:t>
      </w:r>
    </w:p>
    <w:p w14:paraId="311F4EDE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传承创新丰富文明内涵</w:t>
      </w:r>
    </w:p>
    <w:p w14:paraId="19216ECC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百年六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中，立足文化，传承创新，打造文明。作为首批淄博文化名校，学校以文化人，以文育人，促进内涵发展。</w:t>
      </w:r>
    </w:p>
    <w:p w14:paraId="32A43AE9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构建机制，共建文明。学校成立文明委、文明办，优化完善文明创建体制机制与制度，包括岗位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履职双稳机制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、任务分工协同推进机制、迎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评迎检机制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等，实现项目化管理、机制化运行。定期评选文明班级、文明宿舍、文明教师、文明学生，以奖评促文明提升。</w:t>
      </w:r>
    </w:p>
    <w:p w14:paraId="6174DC54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丰富载体，传承文化。学校每年两次文化节、一次科技节、两次运动会；18个社团，活动异彩纷呈。开展好书推荐、阅读推广、读书交流等，建设书香校园；举行开学典礼与升学礼，在仪式中感悟传统；举办“玉兰杯”经典诵读大赛，评选“国学小名士”，有效传承文化；戏曲、武术表演走上校园舞台，书法、绘画作品展绽放光彩；“我们的节日”系列活动形式多样，弘扬了文化，传承了美德。</w:t>
      </w:r>
    </w:p>
    <w:p w14:paraId="5B355AA1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注重内涵，营造氛围。百年校训、六中精神、“光被之歌”、创意校徽和标识齐全；校园十六景，景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景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有解读；校史文化、游园文化、楼宇文化、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绿植文化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、年级文化、班级文化，让学生时时刻刻浸润提升；新时代文明实践广场、视窗、阅览室、图书馆，让文明时刻滋养心田。</w:t>
      </w:r>
    </w:p>
    <w:p w14:paraId="28E2C3B5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精细规范优化文明氛围</w:t>
      </w:r>
    </w:p>
    <w:p w14:paraId="1E7ABBD7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优化育人环境，陶冶学生情操。学校抓硬件，提层次；抓软件，提品位，着力打造美丽、安全、生态的校园环境。</w:t>
      </w:r>
    </w:p>
    <w:p w14:paraId="6584ECB6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精心设计，打造美丽校园。基于百年校园，辅以现代规划，定位“整洁、幽雅、文明”，体现“小中见大，精细规范”。学校办学条件、办学层次、育人环境、文化品位全方位提升，被评为“省级卫生先进单位”“省级绿色学校”和“省级花园式单位”。</w:t>
      </w:r>
    </w:p>
    <w:p w14:paraId="3779F881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筑牢防线，打造安全校园。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健全安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防机制，配足安保人员，升级安防设备，提升了安防水平；警校联动、教育演练、应急预案、志愿者巡逻，保障了学生安全；防控疫情和传染病，强化食堂管理，筑牢了健康防线；定期巡查周边环境，确保校园内外的安全。</w:t>
      </w:r>
    </w:p>
    <w:p w14:paraId="5D3F4667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教育引导，打造生态校园。注重生态文明教育，开设课程，强化实践；“小手拉大手，共护淄博蓝”，被市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文明网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收录；积极推进垃圾分类，推动文明新时尚；开展节约型校园教育，培养勤俭节约意识。</w:t>
      </w:r>
    </w:p>
    <w:p w14:paraId="5F7CB994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全域融合筑牢文明堡垒</w:t>
      </w:r>
    </w:p>
    <w:p w14:paraId="4EE84CA4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构筑全域阵地，打造坚强堡垒；强化内外结合，注重教育实践。学校牢固树立校园全域阵地理念，注重阵地梳理设计，突出全域融合，筑牢文明堡垒。</w:t>
      </w:r>
    </w:p>
    <w:p w14:paraId="40D0FC4E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校内文化阵地。打造百年校史馆、院士馆，开展爱国励志教育；设计36组宣传栏、90块文化墙、6块电子屏、1面校友励志墙；利用广播室、录播室开展精品演讲；《文明简报》《那些花儿》“读写天空”等校内刊物、平台共同提升校园文明形象。</w:t>
      </w:r>
    </w:p>
    <w:p w14:paraId="2C6C162D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课外活动阵地。建设学校城市少年宫，开展体育健身、科学实验、经典阅读等课外活动；整合各方资源，建立马耀南故居、周村古商城、图书馆、文化馆等多处校外实践基地，促进学生全面发展。 </w:t>
      </w:r>
    </w:p>
    <w:p w14:paraId="499B8E05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新媒体阵地。校园网访问量达1500万人次，</w:t>
      </w:r>
      <w:proofErr w:type="gramStart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官方微信</w:t>
      </w:r>
      <w:proofErr w:type="gramEnd"/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1.7万人关注；教育学生绿色上网，文明上网；网络文明志愿者近百人，积极参与文明传播。</w:t>
      </w:r>
    </w:p>
    <w:p w14:paraId="6FA42F34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“三结合”教育网络。升级家委会和家长学校，定期召开家长会，大家访活动全部覆盖；承办全市“智慧爸妈”专家讲堂，“三结合”教育有保障。</w:t>
      </w:r>
    </w:p>
    <w:p w14:paraId="08B3D27C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基于文明，打造品牌；注重辐射带动，助力社会发展。台风“利奇马”过后，学校志愿者走进村庄清淤；新冠肺炎疫情暴发，线上教学、心理辅导如火如荼；“光被学堂”走进社区，乡村文教活动擦亮六中品牌；街道文艺汇演成为风景线……淄博六中的新时代文明实践“光被”志愿服务队，成为当地城市与乡村文明发展的生力军。</w:t>
      </w:r>
    </w:p>
    <w:p w14:paraId="759E846F" w14:textId="77777777" w:rsidR="006E15AC" w:rsidRPr="006E15AC" w:rsidRDefault="006E15AC" w:rsidP="006E15AC">
      <w:pPr>
        <w:widowControl/>
        <w:shd w:val="clear" w:color="auto" w:fill="FFFFFF"/>
        <w:spacing w:before="240" w:after="225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E15AC">
        <w:rPr>
          <w:rFonts w:ascii="宋体" w:eastAsia="宋体" w:hAnsi="宋体" w:cs="宋体" w:hint="eastAsia"/>
          <w:color w:val="000000"/>
          <w:kern w:val="0"/>
          <w:szCs w:val="21"/>
        </w:rPr>
        <w:t>传承百年积淀，铸就文明品牌。淄博六中将以习近平新时代中国特色社会主义思想为指导，把文明校园创建与立德树人根本任务深度融合，教好书，育好人，持续提升校园文化品质和文明内涵，追求更高的文明层次，铸就闪亮的文明品牌！</w:t>
      </w:r>
    </w:p>
    <w:p w14:paraId="5D4B88AA" w14:textId="77777777" w:rsidR="006E15AC" w:rsidRPr="006E15AC" w:rsidRDefault="006E15AC" w:rsidP="006E15AC">
      <w:pPr>
        <w:widowControl/>
        <w:shd w:val="clear" w:color="auto" w:fill="FFFFFF"/>
        <w:jc w:val="right"/>
        <w:textAlignment w:val="bottom"/>
        <w:rPr>
          <w:rFonts w:ascii="宋体" w:eastAsia="宋体" w:hAnsi="宋体" w:cs="宋体" w:hint="eastAsia"/>
          <w:color w:val="504D48"/>
          <w:kern w:val="0"/>
          <w:sz w:val="18"/>
          <w:szCs w:val="18"/>
        </w:rPr>
      </w:pPr>
      <w:r w:rsidRPr="006E15AC">
        <w:rPr>
          <w:rFonts w:ascii="宋体" w:eastAsia="宋体" w:hAnsi="宋体" w:cs="宋体" w:hint="eastAsia"/>
          <w:color w:val="504D48"/>
          <w:kern w:val="0"/>
          <w:sz w:val="18"/>
          <w:szCs w:val="18"/>
        </w:rPr>
        <w:t>责任编辑：王丹娟</w:t>
      </w:r>
    </w:p>
    <w:p w14:paraId="68BA71A1" w14:textId="77777777" w:rsidR="00B64028" w:rsidRDefault="00B64028"/>
    <w:sectPr w:rsidR="00B6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2670"/>
    <w:rsid w:val="006E15AC"/>
    <w:rsid w:val="00A52670"/>
    <w:rsid w:val="00B6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710C-0F8B-4832-8E17-59807E7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E15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A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1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zhou.com.cn/zhuanti/dbz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zhou.com.cn/fuwu/fw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news.taizhou.com.cn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yalong</dc:creator>
  <cp:keywords/>
  <dc:description/>
  <cp:lastModifiedBy>he yalong</cp:lastModifiedBy>
  <cp:revision>3</cp:revision>
  <dcterms:created xsi:type="dcterms:W3CDTF">2021-04-23T06:18:00Z</dcterms:created>
  <dcterms:modified xsi:type="dcterms:W3CDTF">2021-04-23T06:18:00Z</dcterms:modified>
</cp:coreProperties>
</file>